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62B" w:rsidRDefault="00A4262B" w:rsidP="00A426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A4262B">
        <w:rPr>
          <w:rFonts w:ascii="Times New Roman" w:eastAsia="Calibri" w:hAnsi="Times New Roman" w:cs="Times New Roman"/>
          <w:b/>
          <w:sz w:val="28"/>
          <w:szCs w:val="24"/>
        </w:rPr>
        <w:t>Аналитическая справка о соответствии требованиям ФГОС ДО</w:t>
      </w:r>
      <w:r w:rsidR="00F90C59">
        <w:rPr>
          <w:rFonts w:ascii="Times New Roman" w:eastAsia="Calibri" w:hAnsi="Times New Roman" w:cs="Times New Roman"/>
          <w:b/>
          <w:sz w:val="28"/>
          <w:szCs w:val="24"/>
        </w:rPr>
        <w:t xml:space="preserve"> и ФОП ДО</w:t>
      </w:r>
      <w:r w:rsidRPr="00A4262B">
        <w:rPr>
          <w:rFonts w:ascii="Times New Roman" w:eastAsia="Calibri" w:hAnsi="Times New Roman" w:cs="Times New Roman"/>
          <w:b/>
          <w:sz w:val="28"/>
          <w:szCs w:val="24"/>
        </w:rPr>
        <w:t xml:space="preserve"> к структуре и содержанию образовательной программы </w:t>
      </w:r>
    </w:p>
    <w:p w:rsidR="00A36E0B" w:rsidRDefault="00F90C59" w:rsidP="00A36E0B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МБДОУ Верховажского муниципального округа</w:t>
      </w:r>
      <w:r w:rsidR="00745F2C">
        <w:rPr>
          <w:rFonts w:ascii="Times New Roman" w:eastAsia="Calibri" w:hAnsi="Times New Roman" w:cs="Times New Roman"/>
          <w:b/>
          <w:sz w:val="28"/>
          <w:szCs w:val="24"/>
        </w:rPr>
        <w:t>.</w:t>
      </w:r>
    </w:p>
    <w:p w:rsidR="00745F2C" w:rsidRPr="00745F2C" w:rsidRDefault="00745F2C" w:rsidP="00745F2C">
      <w:pPr>
        <w:rPr>
          <w:rFonts w:ascii="Times New Roman" w:eastAsia="Calibri" w:hAnsi="Times New Roman" w:cs="Times New Roman"/>
          <w:sz w:val="28"/>
          <w:szCs w:val="24"/>
        </w:rPr>
      </w:pPr>
      <w:r w:rsidRPr="00745F2C">
        <w:rPr>
          <w:rFonts w:ascii="Times New Roman" w:eastAsia="Calibri" w:hAnsi="Times New Roman" w:cs="Times New Roman"/>
          <w:sz w:val="28"/>
          <w:szCs w:val="24"/>
        </w:rPr>
        <w:t>Дата проверки: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4"/>
        </w:rPr>
        <w:t>14.-</w:t>
      </w:r>
      <w:proofErr w:type="gramEnd"/>
      <w:r>
        <w:rPr>
          <w:rFonts w:ascii="Times New Roman" w:eastAsia="Calibri" w:hAnsi="Times New Roman" w:cs="Times New Roman"/>
          <w:sz w:val="28"/>
          <w:szCs w:val="24"/>
        </w:rPr>
        <w:t>25.10.2024 г</w:t>
      </w:r>
    </w:p>
    <w:p w:rsidR="00745F2C" w:rsidRDefault="00745F2C" w:rsidP="00745F2C">
      <w:pPr>
        <w:rPr>
          <w:rFonts w:ascii="Times New Roman" w:hAnsi="Times New Roman" w:cs="Times New Roman"/>
          <w:sz w:val="28"/>
          <w:szCs w:val="28"/>
        </w:rPr>
      </w:pPr>
      <w:r w:rsidRPr="00745F2C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 xml:space="preserve"> проверки: дистанционная, документальная.</w:t>
      </w:r>
    </w:p>
    <w:p w:rsidR="00C94540" w:rsidRDefault="00745F2C" w:rsidP="00C9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C94540" w:rsidRPr="00C94540">
        <w:rPr>
          <w:rFonts w:ascii="Times New Roman" w:hAnsi="Times New Roman" w:cs="Times New Roman"/>
          <w:sz w:val="28"/>
          <w:szCs w:val="28"/>
        </w:rPr>
        <w:t xml:space="preserve">соответствии требованиям ФГОС ДО и ФОП ДО к структуре и содержанию образовательной программы </w:t>
      </w:r>
      <w:r w:rsidR="00C94540">
        <w:rPr>
          <w:rFonts w:ascii="Times New Roman" w:hAnsi="Times New Roman" w:cs="Times New Roman"/>
          <w:sz w:val="28"/>
          <w:szCs w:val="28"/>
        </w:rPr>
        <w:t>ДОО</w:t>
      </w:r>
    </w:p>
    <w:p w:rsidR="00C94540" w:rsidRPr="00C94540" w:rsidRDefault="00C94540" w:rsidP="00C94540">
      <w:pPr>
        <w:rPr>
          <w:rFonts w:ascii="Times New Roman" w:hAnsi="Times New Roman" w:cs="Times New Roman"/>
          <w:sz w:val="28"/>
          <w:szCs w:val="28"/>
        </w:rPr>
      </w:pPr>
      <w:r w:rsidRPr="00C94540">
        <w:rPr>
          <w:rFonts w:ascii="Times New Roman" w:hAnsi="Times New Roman" w:cs="Times New Roman"/>
          <w:sz w:val="28"/>
          <w:szCs w:val="28"/>
        </w:rPr>
        <w:t>На территории Верховажского муниципального округа функционируют 5 дошкольных учреждений. У всех ДОО разработана и утверждена приказом заведующего МБДОУ ООП ДО Все образовательные программы размещены на официальных сайтах ДОО</w:t>
      </w:r>
    </w:p>
    <w:p w:rsidR="00F90C59" w:rsidRPr="00DF3780" w:rsidRDefault="00A36E0B" w:rsidP="00A36E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780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МБДОУ является внутренним образовательным стандартом, определяющим эффективность образовательной деятельности на основе реализуемого содержания, форм и средств организации работы с детьми, а также особенностей социума и запросов родителей воспитанников и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особенностей. </w:t>
      </w:r>
    </w:p>
    <w:p w:rsidR="00A36E0B" w:rsidRPr="00DF3780" w:rsidRDefault="00A36E0B" w:rsidP="00CA60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8"/>
        <w:gridCol w:w="8463"/>
      </w:tblGrid>
      <w:tr w:rsidR="00CA6014" w:rsidRPr="00CA6014" w:rsidTr="00CA6014">
        <w:tc>
          <w:tcPr>
            <w:tcW w:w="1108" w:type="dxa"/>
          </w:tcPr>
          <w:p w:rsidR="00CA6014" w:rsidRPr="00CA6014" w:rsidRDefault="00CA6014" w:rsidP="00CA60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6014">
              <w:rPr>
                <w:rFonts w:ascii="Times New Roman" w:eastAsia="Calibri" w:hAnsi="Times New Roman" w:cs="Times New Roman"/>
                <w:sz w:val="20"/>
                <w:szCs w:val="20"/>
              </w:rPr>
              <w:t>МБДОУ «Детский сад № 1 Радость»</w:t>
            </w:r>
          </w:p>
        </w:tc>
        <w:tc>
          <w:tcPr>
            <w:tcW w:w="8463" w:type="dxa"/>
          </w:tcPr>
          <w:p w:rsidR="00CA6014" w:rsidRPr="00CA6014" w:rsidRDefault="00F3163C" w:rsidP="00CA60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" w:history="1">
              <w:r w:rsidR="00CA6014" w:rsidRPr="00CA6014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https://ds-radost-verxovazhe-r19.gosweb.gosuslugi.ru/netcat_files/19/8/OOP_DOO_na_23_24_uch.god.pdf</w:t>
              </w:r>
            </w:hyperlink>
          </w:p>
          <w:p w:rsidR="00CA6014" w:rsidRPr="00CA6014" w:rsidRDefault="00CA6014" w:rsidP="00CA60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6014" w:rsidRPr="00CA6014" w:rsidTr="00CA6014">
        <w:tc>
          <w:tcPr>
            <w:tcW w:w="1108" w:type="dxa"/>
          </w:tcPr>
          <w:p w:rsidR="00CA6014" w:rsidRPr="00CA6014" w:rsidRDefault="00CA6014" w:rsidP="00CA60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6014">
              <w:rPr>
                <w:rFonts w:ascii="Times New Roman" w:eastAsia="Calibri" w:hAnsi="Times New Roman" w:cs="Times New Roman"/>
                <w:sz w:val="20"/>
                <w:szCs w:val="20"/>
              </w:rPr>
              <w:t>МБДОУ «Детский сад № 2 «Солнышко»</w:t>
            </w:r>
          </w:p>
        </w:tc>
        <w:tc>
          <w:tcPr>
            <w:tcW w:w="8463" w:type="dxa"/>
          </w:tcPr>
          <w:p w:rsidR="00CA6014" w:rsidRDefault="00F3163C" w:rsidP="00CA60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" w:history="1">
              <w:r w:rsidRPr="006E4285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</w:rPr>
                <w:t>https://ds2-verxovazhe-r19.gosweb.gosuslugi.ru/svedeniya-ob-obrazovatelnoy-organizatsii/dokumenty/osnovnaya-obscheobrazovatelnaya-programma.html</w:t>
              </w:r>
            </w:hyperlink>
          </w:p>
          <w:p w:rsidR="00F3163C" w:rsidRPr="00CA6014" w:rsidRDefault="00F3163C" w:rsidP="00CA60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A6014" w:rsidRPr="00CA6014" w:rsidTr="00CA6014">
        <w:tc>
          <w:tcPr>
            <w:tcW w:w="1108" w:type="dxa"/>
          </w:tcPr>
          <w:p w:rsidR="00CA6014" w:rsidRPr="00CA6014" w:rsidRDefault="00CA6014" w:rsidP="00CA60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6014">
              <w:rPr>
                <w:rFonts w:ascii="Times New Roman" w:eastAsia="Calibri" w:hAnsi="Times New Roman" w:cs="Times New Roman"/>
                <w:sz w:val="20"/>
                <w:szCs w:val="20"/>
              </w:rPr>
              <w:t>МБДОУ «Детский сад № 6 «Лесная сказка»</w:t>
            </w:r>
          </w:p>
        </w:tc>
        <w:tc>
          <w:tcPr>
            <w:tcW w:w="8463" w:type="dxa"/>
          </w:tcPr>
          <w:p w:rsidR="00CA6014" w:rsidRDefault="00F3163C" w:rsidP="00CA60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7" w:history="1">
              <w:r w:rsidR="00745F2C" w:rsidRPr="00F32988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</w:rPr>
                <w:t>https://ds-lesnaya-skazka-verxovazhe-r19.gosweb.gosuslugi.ru/svedeniya-ob-obrazovatelnoy-organizatsii/dokumenty/obrazovatelnaya-programma.html</w:t>
              </w:r>
            </w:hyperlink>
          </w:p>
          <w:p w:rsidR="00745F2C" w:rsidRPr="00CA6014" w:rsidRDefault="00745F2C" w:rsidP="00CA60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6014" w:rsidRPr="00CA6014" w:rsidTr="00CA6014">
        <w:tc>
          <w:tcPr>
            <w:tcW w:w="1108" w:type="dxa"/>
          </w:tcPr>
          <w:p w:rsidR="00CA6014" w:rsidRPr="00CA6014" w:rsidRDefault="00CA6014" w:rsidP="00CA60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6014">
              <w:rPr>
                <w:rFonts w:ascii="Times New Roman" w:eastAsia="Calibri" w:hAnsi="Times New Roman" w:cs="Times New Roman"/>
                <w:sz w:val="20"/>
                <w:szCs w:val="20"/>
              </w:rPr>
              <w:t>МБДОУ «Детский сад № 9»</w:t>
            </w:r>
          </w:p>
        </w:tc>
        <w:tc>
          <w:tcPr>
            <w:tcW w:w="8463" w:type="dxa"/>
          </w:tcPr>
          <w:p w:rsidR="00CA6014" w:rsidRPr="00CA6014" w:rsidRDefault="00F3163C" w:rsidP="00CA60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8" w:history="1">
              <w:r w:rsidR="00CA6014" w:rsidRPr="00CA6014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https://d3506108.gosuslugi.ru/netcat_files/19/8/OOP_DOU_v_sootvetstvii_s_FOP_DO_0.pdf</w:t>
              </w:r>
            </w:hyperlink>
          </w:p>
          <w:p w:rsidR="00CA6014" w:rsidRPr="00CA6014" w:rsidRDefault="00CA6014" w:rsidP="00CA60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6014" w:rsidRPr="00CA6014" w:rsidTr="00CA6014">
        <w:tc>
          <w:tcPr>
            <w:tcW w:w="1108" w:type="dxa"/>
          </w:tcPr>
          <w:p w:rsidR="00CA6014" w:rsidRPr="00CA6014" w:rsidRDefault="00CA6014" w:rsidP="00CA60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6014">
              <w:rPr>
                <w:rFonts w:ascii="Times New Roman" w:eastAsia="Calibri" w:hAnsi="Times New Roman" w:cs="Times New Roman"/>
                <w:sz w:val="20"/>
                <w:szCs w:val="20"/>
              </w:rPr>
              <w:t>МБДОУ «Детский сад № 12»</w:t>
            </w:r>
          </w:p>
        </w:tc>
        <w:tc>
          <w:tcPr>
            <w:tcW w:w="8463" w:type="dxa"/>
          </w:tcPr>
          <w:p w:rsidR="00CA6014" w:rsidRPr="00CA6014" w:rsidRDefault="00F3163C" w:rsidP="00CA60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9" w:history="1">
              <w:r w:rsidR="00CA6014" w:rsidRPr="00CA6014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https://d3506110.gosuslugi.ru/netcat_files/19/8/Osnovnaya_obscheobrazovatel_naya_programma_2024_2025_uchebnyy_god.pdf</w:t>
              </w:r>
            </w:hyperlink>
          </w:p>
          <w:p w:rsidR="00CA6014" w:rsidRPr="00CA6014" w:rsidRDefault="00CA6014" w:rsidP="00CA60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A6014" w:rsidRPr="00CA6014" w:rsidRDefault="00CA6014" w:rsidP="00CA60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262B" w:rsidRPr="00A4262B" w:rsidRDefault="00CA6014" w:rsidP="00A4262B">
      <w:pPr>
        <w:widowControl w:val="0"/>
        <w:spacing w:before="360" w:after="42" w:line="28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Внутренняя экспертиза о</w:t>
      </w:r>
      <w:r w:rsidR="00A4262B" w:rsidRPr="00A4262B">
        <w:rPr>
          <w:rFonts w:ascii="Times New Roman" w:eastAsia="Times New Roman" w:hAnsi="Times New Roman" w:cs="Times New Roman"/>
          <w:sz w:val="24"/>
          <w:szCs w:val="24"/>
        </w:rPr>
        <w:t xml:space="preserve">сновной образовательной программы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5115"/>
        <w:gridCol w:w="30"/>
        <w:gridCol w:w="1682"/>
      </w:tblGrid>
      <w:tr w:rsidR="00CA6014" w:rsidRPr="00A4262B" w:rsidTr="00CA6014">
        <w:tc>
          <w:tcPr>
            <w:tcW w:w="2518" w:type="dxa"/>
          </w:tcPr>
          <w:p w:rsidR="00CA6014" w:rsidRPr="00A4262B" w:rsidRDefault="00CA6014" w:rsidP="00A4262B">
            <w:pPr>
              <w:widowControl w:val="0"/>
              <w:spacing w:before="360" w:after="42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Критерии </w:t>
            </w:r>
          </w:p>
        </w:tc>
        <w:tc>
          <w:tcPr>
            <w:tcW w:w="5145" w:type="dxa"/>
            <w:gridSpan w:val="2"/>
          </w:tcPr>
          <w:p w:rsidR="00CA6014" w:rsidRPr="00A4262B" w:rsidRDefault="00CA6014" w:rsidP="00A4262B">
            <w:pPr>
              <w:widowControl w:val="0"/>
              <w:spacing w:before="360" w:after="42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2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682" w:type="dxa"/>
          </w:tcPr>
          <w:p w:rsidR="00CA6014" w:rsidRPr="00A4262B" w:rsidRDefault="00CA6014" w:rsidP="00CA6014">
            <w:pPr>
              <w:widowControl w:val="0"/>
              <w:spacing w:before="360" w:after="42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ДОО</w:t>
            </w:r>
          </w:p>
        </w:tc>
      </w:tr>
      <w:tr w:rsidR="00CA6014" w:rsidRPr="00A4262B" w:rsidTr="00CA6014">
        <w:tc>
          <w:tcPr>
            <w:tcW w:w="2518" w:type="dxa"/>
          </w:tcPr>
          <w:p w:rsidR="00CA6014" w:rsidRPr="00A4262B" w:rsidRDefault="00CA6014" w:rsidP="00A42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титульного листа, на котором отмечено утверждение программы ДОУ</w:t>
            </w:r>
          </w:p>
        </w:tc>
        <w:tc>
          <w:tcPr>
            <w:tcW w:w="5145" w:type="dxa"/>
            <w:gridSpan w:val="2"/>
          </w:tcPr>
          <w:p w:rsidR="00CA6014" w:rsidRPr="00A4262B" w:rsidRDefault="00CA6014" w:rsidP="00A42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2B">
              <w:rPr>
                <w:rFonts w:ascii="Times New Roman" w:eastAsia="Times New Roman" w:hAnsi="Times New Roman" w:cs="Times New Roman"/>
                <w:sz w:val="24"/>
                <w:szCs w:val="24"/>
              </w:rPr>
              <w:t>В основной образовательной программе имеется титульный лист, на котором отмечено утверждение программы ДОУ, которая принята с учетом мнения педагогического совета</w:t>
            </w:r>
          </w:p>
        </w:tc>
        <w:tc>
          <w:tcPr>
            <w:tcW w:w="1682" w:type="dxa"/>
          </w:tcPr>
          <w:p w:rsidR="00CA6014" w:rsidRPr="00A4262B" w:rsidRDefault="00CA6014" w:rsidP="00A42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ДОО</w:t>
            </w:r>
          </w:p>
        </w:tc>
      </w:tr>
      <w:tr w:rsidR="00CA6014" w:rsidRPr="00A4262B" w:rsidTr="00CA6014">
        <w:tc>
          <w:tcPr>
            <w:tcW w:w="2518" w:type="dxa"/>
          </w:tcPr>
          <w:p w:rsidR="00CA6014" w:rsidRPr="00A4262B" w:rsidRDefault="00CA6014" w:rsidP="00A4262B">
            <w:pPr>
              <w:widowControl w:val="0"/>
              <w:spacing w:after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2B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Размещении ООП ДО ДОО на официальном сайте ДОО</w:t>
            </w:r>
          </w:p>
        </w:tc>
        <w:tc>
          <w:tcPr>
            <w:tcW w:w="5145" w:type="dxa"/>
            <w:gridSpan w:val="2"/>
          </w:tcPr>
          <w:p w:rsidR="00CA6014" w:rsidRPr="00A4262B" w:rsidRDefault="00F3163C" w:rsidP="00A4262B">
            <w:pPr>
              <w:widowControl w:val="0"/>
              <w:spacing w:after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/>
          </w:p>
          <w:p w:rsidR="00CA6014" w:rsidRPr="00A4262B" w:rsidRDefault="00CA6014" w:rsidP="00A4262B">
            <w:pPr>
              <w:widowControl w:val="0"/>
              <w:spacing w:after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CA6014" w:rsidRDefault="00CA60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6014" w:rsidRPr="00A4262B" w:rsidRDefault="00CA6014" w:rsidP="00CA6014">
            <w:pPr>
              <w:widowControl w:val="0"/>
              <w:spacing w:after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ДОО</w:t>
            </w:r>
          </w:p>
        </w:tc>
      </w:tr>
      <w:tr w:rsidR="00CA6014" w:rsidRPr="00A4262B" w:rsidTr="00CA6014">
        <w:tc>
          <w:tcPr>
            <w:tcW w:w="2518" w:type="dxa"/>
          </w:tcPr>
          <w:p w:rsidR="00CA6014" w:rsidRPr="00A4262B" w:rsidRDefault="00CA6014" w:rsidP="00A42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2B">
              <w:rPr>
                <w:rFonts w:ascii="Times New Roman" w:eastAsia="Times New Roman" w:hAnsi="Times New Roman" w:cs="Times New Roman"/>
                <w:sz w:val="24"/>
                <w:szCs w:val="24"/>
              </w:rPr>
              <w:t>Оглавление ООП (с названиями приложений).</w:t>
            </w:r>
          </w:p>
        </w:tc>
        <w:tc>
          <w:tcPr>
            <w:tcW w:w="5145" w:type="dxa"/>
            <w:gridSpan w:val="2"/>
          </w:tcPr>
          <w:p w:rsidR="00CA6014" w:rsidRPr="00A4262B" w:rsidRDefault="00CA6014" w:rsidP="00A42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2B">
              <w:rPr>
                <w:rFonts w:ascii="Times New Roman" w:eastAsia="Times New Roman" w:hAnsi="Times New Roman" w:cs="Times New Roman"/>
                <w:sz w:val="24"/>
                <w:szCs w:val="24"/>
              </w:rPr>
              <w:t>В основной образовательной программе ДОУ имеется оглавление, которое включает в себя несколько глав, которые делятся на параграфы, с указанием страниц, на которых они расположены, также указаны названия приложений.</w:t>
            </w:r>
          </w:p>
        </w:tc>
        <w:tc>
          <w:tcPr>
            <w:tcW w:w="1682" w:type="dxa"/>
          </w:tcPr>
          <w:p w:rsidR="00CA6014" w:rsidRPr="00A4262B" w:rsidRDefault="00CA6014" w:rsidP="00A42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ДОО</w:t>
            </w:r>
          </w:p>
        </w:tc>
      </w:tr>
      <w:tr w:rsidR="00CA6014" w:rsidRPr="00A4262B" w:rsidTr="00CA6014">
        <w:tc>
          <w:tcPr>
            <w:tcW w:w="2518" w:type="dxa"/>
          </w:tcPr>
          <w:p w:rsidR="00CA6014" w:rsidRPr="00A4262B" w:rsidRDefault="00CA6014" w:rsidP="00CA601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Указание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ФОП ДО И ФГОС ДО</w:t>
            </w:r>
          </w:p>
        </w:tc>
        <w:tc>
          <w:tcPr>
            <w:tcW w:w="5145" w:type="dxa"/>
            <w:gridSpan w:val="2"/>
          </w:tcPr>
          <w:p w:rsidR="00CA6014" w:rsidRPr="00A4262B" w:rsidRDefault="00CA6014" w:rsidP="00CA6014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262B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В пояснительной записке указывается, что образовательная программа выстроена на </w:t>
            </w:r>
            <w:proofErr w:type="gramStart"/>
            <w:r w:rsidRPr="00A4262B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014">
              <w:rPr>
                <w:rFonts w:ascii="Times New Roman" w:hAnsi="Times New Roman" w:cs="Times New Roman"/>
                <w:sz w:val="24"/>
                <w:szCs w:val="24"/>
              </w:rPr>
              <w:t>ФОП</w:t>
            </w:r>
            <w:proofErr w:type="gramEnd"/>
            <w:r w:rsidRPr="00CA6014">
              <w:rPr>
                <w:rFonts w:ascii="Times New Roman" w:hAnsi="Times New Roman" w:cs="Times New Roman"/>
                <w:sz w:val="24"/>
                <w:szCs w:val="24"/>
              </w:rPr>
              <w:t xml:space="preserve"> ДО И ФГОС ДО</w:t>
            </w:r>
          </w:p>
        </w:tc>
        <w:tc>
          <w:tcPr>
            <w:tcW w:w="1682" w:type="dxa"/>
          </w:tcPr>
          <w:p w:rsidR="00CA6014" w:rsidRPr="00A4262B" w:rsidRDefault="00CA6014" w:rsidP="00A4262B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 ДОО</w:t>
            </w:r>
          </w:p>
        </w:tc>
      </w:tr>
      <w:tr w:rsidR="00CA6014" w:rsidRPr="00A4262B" w:rsidTr="00CA6014">
        <w:tc>
          <w:tcPr>
            <w:tcW w:w="2518" w:type="dxa"/>
          </w:tcPr>
          <w:p w:rsidR="00CA6014" w:rsidRPr="00A4262B" w:rsidRDefault="00CA6014" w:rsidP="00A42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программы требованиям ФГОС: </w:t>
            </w:r>
          </w:p>
          <w:p w:rsidR="00CA6014" w:rsidRDefault="00CA6014" w:rsidP="00A42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2B">
              <w:rPr>
                <w:rFonts w:ascii="Times New Roman" w:eastAsia="Times New Roman" w:hAnsi="Times New Roman" w:cs="Times New Roman"/>
                <w:sz w:val="24"/>
                <w:szCs w:val="24"/>
              </w:rPr>
              <w:t>-структура</w:t>
            </w:r>
          </w:p>
          <w:p w:rsidR="00CA6014" w:rsidRDefault="00CA6014" w:rsidP="00A42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-цели и задачи </w:t>
            </w:r>
          </w:p>
          <w:p w:rsidR="00CA6014" w:rsidRPr="00A4262B" w:rsidRDefault="00CA6014" w:rsidP="00A42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2B">
              <w:rPr>
                <w:rFonts w:ascii="Times New Roman" w:eastAsia="Times New Roman" w:hAnsi="Times New Roman" w:cs="Times New Roman"/>
                <w:sz w:val="24"/>
                <w:szCs w:val="24"/>
              </w:rPr>
              <w:t>-принципы</w:t>
            </w:r>
          </w:p>
          <w:p w:rsidR="00CA6014" w:rsidRDefault="00CA6014" w:rsidP="00A42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2B">
              <w:rPr>
                <w:rFonts w:ascii="Times New Roman" w:eastAsia="Times New Roman" w:hAnsi="Times New Roman" w:cs="Times New Roman"/>
                <w:sz w:val="24"/>
                <w:szCs w:val="24"/>
              </w:rPr>
              <w:t>-планируемые результаты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A6014" w:rsidRPr="00A4262B" w:rsidRDefault="00CA6014" w:rsidP="00A42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2B">
              <w:rPr>
                <w:rFonts w:ascii="Times New Roman" w:eastAsia="Times New Roman" w:hAnsi="Times New Roman" w:cs="Times New Roman"/>
                <w:sz w:val="24"/>
                <w:szCs w:val="24"/>
              </w:rPr>
              <w:t>-система психолого-педагогической оценки уровня индивидуального развития воспитанников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262B">
              <w:rPr>
                <w:rFonts w:ascii="Times New Roman" w:eastAsia="Times New Roman" w:hAnsi="Times New Roman" w:cs="Times New Roman"/>
                <w:sz w:val="24"/>
                <w:szCs w:val="24"/>
              </w:rPr>
              <w:t>(программа предусматривает мониторинг достижений детей по результатам освоения Программы в соответствии с целевыми ориентирами).</w:t>
            </w:r>
          </w:p>
        </w:tc>
        <w:tc>
          <w:tcPr>
            <w:tcW w:w="5145" w:type="dxa"/>
            <w:gridSpan w:val="2"/>
          </w:tcPr>
          <w:p w:rsidR="00CA6014" w:rsidRPr="00A4262B" w:rsidRDefault="00CA6014" w:rsidP="00CA601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2B">
              <w:rPr>
                <w:rFonts w:ascii="Times New Roman" w:eastAsia="Times New Roman" w:hAnsi="Times New Roman" w:cs="Times New Roman"/>
                <w:sz w:val="24"/>
                <w:szCs w:val="24"/>
              </w:rPr>
              <w:t>5.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бразовательная программа МБДОУ </w:t>
            </w:r>
            <w:r w:rsidRPr="00A42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соответствует требованиям ФГОС. Программа состоит из обязательной части и части, формируемой участниками образовательных отношений (обязательной не менее 60%, части, формируемой участниками образовательных отношений не более 40 %). Обе части являются взаимодополняющими и необходимыми с точки зрения реализации требований стандарта. Образовательная часть программы предполагает комплексный подход, обеспечивая развитие детей во всех пяти взаимодополняющих образовательных областях. </w:t>
            </w:r>
          </w:p>
        </w:tc>
        <w:tc>
          <w:tcPr>
            <w:tcW w:w="1682" w:type="dxa"/>
          </w:tcPr>
          <w:p w:rsidR="00CA6014" w:rsidRPr="00A4262B" w:rsidRDefault="00CA6014" w:rsidP="00A42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ДОО</w:t>
            </w:r>
          </w:p>
        </w:tc>
      </w:tr>
      <w:tr w:rsidR="00CA6014" w:rsidRPr="00A4262B" w:rsidTr="00CA6014">
        <w:tc>
          <w:tcPr>
            <w:tcW w:w="2518" w:type="dxa"/>
          </w:tcPr>
          <w:p w:rsidR="00CA6014" w:rsidRPr="00A4262B" w:rsidRDefault="00CA6014" w:rsidP="00A42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2B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программе содержится описание организации работы с родителями воспитанников с учетом принципа дифференциации</w:t>
            </w:r>
          </w:p>
        </w:tc>
        <w:tc>
          <w:tcPr>
            <w:tcW w:w="5145" w:type="dxa"/>
            <w:gridSpan w:val="2"/>
            <w:vAlign w:val="bottom"/>
          </w:tcPr>
          <w:p w:rsidR="00CA6014" w:rsidRPr="00A4262B" w:rsidRDefault="00CA6014" w:rsidP="00A42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2B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программе, содержится описание организации работы с родителями воспитанников: принципы, задачи, описание системы взаимодействия с родителями воспитанников, формы сотрудничества.</w:t>
            </w:r>
          </w:p>
        </w:tc>
        <w:tc>
          <w:tcPr>
            <w:tcW w:w="1682" w:type="dxa"/>
            <w:vAlign w:val="bottom"/>
          </w:tcPr>
          <w:p w:rsidR="00CA6014" w:rsidRPr="00A4262B" w:rsidRDefault="00DF3780" w:rsidP="00A42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ДОО</w:t>
            </w:r>
          </w:p>
        </w:tc>
      </w:tr>
      <w:tr w:rsidR="00CA6014" w:rsidRPr="00A4262B" w:rsidTr="00CA6014">
        <w:tc>
          <w:tcPr>
            <w:tcW w:w="2518" w:type="dxa"/>
          </w:tcPr>
          <w:p w:rsidR="00CA6014" w:rsidRPr="00A4262B" w:rsidRDefault="00CA6014" w:rsidP="00A42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Программой предусмотрена организация в ДОУ дополнительных услуг</w:t>
            </w:r>
          </w:p>
        </w:tc>
        <w:tc>
          <w:tcPr>
            <w:tcW w:w="5145" w:type="dxa"/>
            <w:gridSpan w:val="2"/>
            <w:vAlign w:val="bottom"/>
          </w:tcPr>
          <w:p w:rsidR="00CA6014" w:rsidRPr="00A4262B" w:rsidRDefault="00CA6014" w:rsidP="00A42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Программой ДОУ предусмотрена организация дополнительных услуг: организация кружковой деятельности </w:t>
            </w:r>
          </w:p>
        </w:tc>
        <w:tc>
          <w:tcPr>
            <w:tcW w:w="1682" w:type="dxa"/>
            <w:vAlign w:val="bottom"/>
          </w:tcPr>
          <w:p w:rsidR="00CA6014" w:rsidRDefault="00DF3780" w:rsidP="00A42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ДОО</w:t>
            </w:r>
          </w:p>
          <w:p w:rsidR="00DF3780" w:rsidRPr="00A4262B" w:rsidRDefault="00DF3780" w:rsidP="00A42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Принять в работу МБДОУ «Детский сад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2 «Солнышко»</w:t>
            </w:r>
          </w:p>
        </w:tc>
      </w:tr>
      <w:tr w:rsidR="00CA6014" w:rsidRPr="00A4262B" w:rsidTr="00CA6014">
        <w:tc>
          <w:tcPr>
            <w:tcW w:w="2518" w:type="dxa"/>
          </w:tcPr>
          <w:p w:rsidR="00CA6014" w:rsidRPr="00A4262B" w:rsidRDefault="00CA6014" w:rsidP="00A42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Методическое обеспечение Программы указано в соответствии с ФГОС, в наличии выходные данные</w:t>
            </w:r>
          </w:p>
        </w:tc>
        <w:tc>
          <w:tcPr>
            <w:tcW w:w="5145" w:type="dxa"/>
            <w:gridSpan w:val="2"/>
            <w:vAlign w:val="bottom"/>
          </w:tcPr>
          <w:p w:rsidR="00CA6014" w:rsidRPr="00A4262B" w:rsidRDefault="00CA6014" w:rsidP="00A42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2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обеспечение программы ДОУ указано в соответствии с ФГОС, по пяти направлениям в обязательной части и формируемой части программы.</w:t>
            </w:r>
          </w:p>
        </w:tc>
        <w:tc>
          <w:tcPr>
            <w:tcW w:w="1682" w:type="dxa"/>
            <w:vAlign w:val="bottom"/>
          </w:tcPr>
          <w:p w:rsidR="00CA6014" w:rsidRPr="00A4262B" w:rsidRDefault="00DF3780" w:rsidP="00A42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ДОО</w:t>
            </w:r>
          </w:p>
        </w:tc>
      </w:tr>
      <w:tr w:rsidR="00CA6014" w:rsidRPr="00A4262B" w:rsidTr="00CA6014">
        <w:tc>
          <w:tcPr>
            <w:tcW w:w="2518" w:type="dxa"/>
          </w:tcPr>
          <w:p w:rsidR="00CA6014" w:rsidRPr="00A4262B" w:rsidRDefault="00CA6014" w:rsidP="00A42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2B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развивающей предметно-пространственной среды соответствует требованиям стандарта, в ООП включено описание особенностей организации развивающей предметно-пространственной среды.</w:t>
            </w:r>
          </w:p>
        </w:tc>
        <w:tc>
          <w:tcPr>
            <w:tcW w:w="5115" w:type="dxa"/>
            <w:vAlign w:val="bottom"/>
          </w:tcPr>
          <w:p w:rsidR="00CA6014" w:rsidRPr="00A4262B" w:rsidRDefault="00CA6014" w:rsidP="00A42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программе включены особенности организации развивающей предметно-пространственной среды в образовательном учреждении, требования к предметно-пространственной среде, насыщенность, </w:t>
            </w:r>
            <w:proofErr w:type="spellStart"/>
            <w:r w:rsidRPr="00A4262B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полифункциональность</w:t>
            </w:r>
            <w:proofErr w:type="spellEnd"/>
            <w:r w:rsidRPr="00A4262B">
              <w:rPr>
                <w:rFonts w:ascii="Times New Roman" w:eastAsia="Times New Roman" w:hAnsi="Times New Roman" w:cs="Times New Roman"/>
                <w:sz w:val="24"/>
                <w:szCs w:val="24"/>
              </w:rPr>
              <w:t>, доступность, вариативность, безопасность.</w:t>
            </w:r>
          </w:p>
        </w:tc>
        <w:tc>
          <w:tcPr>
            <w:tcW w:w="1712" w:type="dxa"/>
            <w:gridSpan w:val="2"/>
            <w:vAlign w:val="bottom"/>
          </w:tcPr>
          <w:p w:rsidR="00CA6014" w:rsidRPr="00A4262B" w:rsidRDefault="00DF3780" w:rsidP="00A426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ДОО</w:t>
            </w:r>
          </w:p>
        </w:tc>
      </w:tr>
    </w:tbl>
    <w:p w:rsidR="00284682" w:rsidRPr="00DF3780" w:rsidRDefault="00C94540" w:rsidP="00284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программа МБДОУ</w:t>
      </w:r>
      <w:r w:rsidR="00DF3780" w:rsidRPr="00DF3780">
        <w:rPr>
          <w:rFonts w:ascii="Times New Roman" w:hAnsi="Times New Roman" w:cs="Times New Roman"/>
          <w:sz w:val="28"/>
          <w:szCs w:val="28"/>
        </w:rPr>
        <w:t xml:space="preserve"> Верховажского МО </w:t>
      </w:r>
      <w:r w:rsidR="00491142" w:rsidRPr="00DF3780">
        <w:rPr>
          <w:rFonts w:ascii="Times New Roman" w:hAnsi="Times New Roman" w:cs="Times New Roman"/>
          <w:sz w:val="28"/>
          <w:szCs w:val="28"/>
        </w:rPr>
        <w:t>соответствует требованиям ФГОС. В программу в соответствии с ФГОС ДО включены разделы: целевой, содержательный</w:t>
      </w:r>
      <w:r w:rsidR="00A4262B" w:rsidRPr="00DF3780">
        <w:rPr>
          <w:rFonts w:ascii="Times New Roman" w:hAnsi="Times New Roman" w:cs="Times New Roman"/>
          <w:sz w:val="28"/>
          <w:szCs w:val="28"/>
        </w:rPr>
        <w:t>, организационный, в которых отражены две взаимосвязанных и взаимодополняющих части: обязательная часть и части, формируемая участниками образовательных отношений.</w:t>
      </w:r>
    </w:p>
    <w:p w:rsidR="009659EB" w:rsidRPr="00DF3780" w:rsidRDefault="009659EB" w:rsidP="009659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780">
        <w:rPr>
          <w:rFonts w:ascii="Times New Roman" w:hAnsi="Times New Roman" w:cs="Times New Roman"/>
          <w:b/>
          <w:sz w:val="28"/>
          <w:szCs w:val="28"/>
        </w:rPr>
        <w:t>Вывод:</w:t>
      </w:r>
      <w:r w:rsidR="00C94540">
        <w:rPr>
          <w:sz w:val="28"/>
          <w:szCs w:val="28"/>
        </w:rPr>
        <w:t xml:space="preserve"> </w:t>
      </w:r>
      <w:r w:rsidR="00C94540">
        <w:rPr>
          <w:rFonts w:ascii="Times New Roman" w:hAnsi="Times New Roman" w:cs="Times New Roman"/>
          <w:sz w:val="28"/>
          <w:szCs w:val="28"/>
        </w:rPr>
        <w:t>с</w:t>
      </w:r>
      <w:r w:rsidRPr="00DF3780">
        <w:rPr>
          <w:rFonts w:ascii="Times New Roman" w:hAnsi="Times New Roman" w:cs="Times New Roman"/>
          <w:sz w:val="28"/>
          <w:szCs w:val="28"/>
        </w:rPr>
        <w:t>труктура ООП ДО соответствует требований ФГОС ДО (наличие в ООП ДО трёх основных разделов: целевого; содержательного; организационного-дополнительного (краткой презентации ООП ДО). Содержание целевого, содержательного, организационного раздела соответствует требованиям ФГОС ДО.  Программа состоит из обязательной части и части, формируемой участниками образовательных отношений (обязательной не менее 60%, части, формируемой участниками образовательных отношений не более 40 %). Обе части являются взаимодополняющими и необходимыми с точки зрения реализации требований стандарта. Образовательная часть программы предполагает комплексный подход, обеспечивая развитие детей во всех пяти взаимодополняющих образовательных областях. В формируемой части Программы специфика осуществления образовательного процесса с учетом регионального компонента в рамках непосредственно образовательной деятельности и образовательной деятельности в ходе режимных моментов.</w:t>
      </w:r>
    </w:p>
    <w:p w:rsidR="00DF3780" w:rsidRDefault="00DF3780" w:rsidP="00C945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3780" w:rsidRPr="00DF3780" w:rsidRDefault="00DF3780" w:rsidP="009659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 УО                                                          С.А. Юренская</w:t>
      </w:r>
    </w:p>
    <w:sectPr w:rsidR="00DF3780" w:rsidRPr="00DF3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817161"/>
    <w:multiLevelType w:val="hybridMultilevel"/>
    <w:tmpl w:val="BC301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1DF"/>
    <w:rsid w:val="000F0AD3"/>
    <w:rsid w:val="00284682"/>
    <w:rsid w:val="00331B61"/>
    <w:rsid w:val="004116A4"/>
    <w:rsid w:val="00491142"/>
    <w:rsid w:val="00745F2C"/>
    <w:rsid w:val="007D5EF7"/>
    <w:rsid w:val="009659EB"/>
    <w:rsid w:val="009E41DF"/>
    <w:rsid w:val="00A36E0B"/>
    <w:rsid w:val="00A4262B"/>
    <w:rsid w:val="00A92F8B"/>
    <w:rsid w:val="00C94540"/>
    <w:rsid w:val="00CA6014"/>
    <w:rsid w:val="00DF3780"/>
    <w:rsid w:val="00EA56A4"/>
    <w:rsid w:val="00F3163C"/>
    <w:rsid w:val="00F90C59"/>
    <w:rsid w:val="00FB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FD925-4442-42A1-838B-34F07DAA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682"/>
    <w:pPr>
      <w:ind w:left="720"/>
      <w:contextualSpacing/>
    </w:pPr>
  </w:style>
  <w:style w:type="table" w:styleId="a4">
    <w:name w:val="Table Grid"/>
    <w:basedOn w:val="a1"/>
    <w:uiPriority w:val="39"/>
    <w:rsid w:val="00A42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426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3506108.gosuslugi.ru/netcat_files/19/8/OOP_DOU_v_sootvetstvii_s_FOP_DO_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s-lesnaya-skazka-verxovazhe-r19.gosweb.gosuslugi.ru/svedeniya-ob-obrazovatelnoy-organizatsii/dokumenty/obrazovatelnaya-programm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2-verxovazhe-r19.gosweb.gosuslugi.ru/svedeniya-ob-obrazovatelnoy-organizatsii/dokumenty/osnovnaya-obscheobrazovatelnaya-programma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s-radost-verxovazhe-r19.gosweb.gosuslugi.ru/netcat_files/19/8/OOP_DOO_na_23_24_uch.god.pdf" TargetMode="External"/><Relationship Id="rId10" Type="http://schemas.openxmlformats.org/officeDocument/2006/relationships/hyperlink" Target="http://&#1076;&#1089;38-&#1101;&#1083;&#1100;&#1073;&#1072;&#1085;.&#1072;&#1084;&#1091;&#1088;&#1089;&#1082;-&#1086;&#1073;&#1088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3506110.gosuslugi.ru/netcat_files/19/8/Osnovnaya_obscheobrazovatel_naya_programma_2024_2025_uchebnyy_go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Пользователь</cp:lastModifiedBy>
  <cp:revision>11</cp:revision>
  <dcterms:created xsi:type="dcterms:W3CDTF">2021-12-27T06:51:00Z</dcterms:created>
  <dcterms:modified xsi:type="dcterms:W3CDTF">2025-01-24T09:05:00Z</dcterms:modified>
</cp:coreProperties>
</file>